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97B0" w14:textId="1F139265" w:rsidR="00FB05DF" w:rsidRDefault="00FB05DF" w:rsidP="00FB05DF">
      <w:pPr>
        <w:jc w:val="center"/>
        <w:rPr>
          <w:b/>
          <w:bCs/>
        </w:rPr>
      </w:pPr>
      <w:r>
        <w:t xml:space="preserve">Lesson Plan: </w:t>
      </w:r>
      <w:r w:rsidRPr="00FB05DF">
        <w:rPr>
          <w:b/>
          <w:bCs/>
        </w:rPr>
        <w:t>School Objects</w:t>
      </w:r>
    </w:p>
    <w:p w14:paraId="4CE3EEDA" w14:textId="5F4F09F2" w:rsidR="007401FE" w:rsidRDefault="007401FE" w:rsidP="00FB05DF">
      <w:pPr>
        <w:jc w:val="center"/>
        <w:rPr>
          <w:b/>
          <w:bCs/>
        </w:rPr>
      </w:pPr>
    </w:p>
    <w:p w14:paraId="763D6034" w14:textId="32B84C80" w:rsidR="007401FE" w:rsidRPr="007401FE" w:rsidRDefault="007401FE" w:rsidP="00FB05DF">
      <w:pPr>
        <w:jc w:val="center"/>
        <w:rPr>
          <w:b/>
          <w:bCs/>
          <w:color w:val="FF0000"/>
        </w:rPr>
      </w:pPr>
      <w:r w:rsidRPr="007401FE">
        <w:rPr>
          <w:b/>
          <w:bCs/>
          <w:color w:val="FF0000"/>
        </w:rPr>
        <w:t>RED: Blooms Verbs</w:t>
      </w:r>
    </w:p>
    <w:p w14:paraId="635B9F18" w14:textId="2775B173" w:rsidR="007401FE" w:rsidRPr="007401FE" w:rsidRDefault="007401FE" w:rsidP="00FB05DF">
      <w:pPr>
        <w:jc w:val="center"/>
        <w:rPr>
          <w:color w:val="4472C4" w:themeColor="accent1"/>
        </w:rPr>
      </w:pPr>
      <w:r w:rsidRPr="007401FE">
        <w:rPr>
          <w:b/>
          <w:bCs/>
          <w:color w:val="4472C4" w:themeColor="accent1"/>
        </w:rPr>
        <w:t>BLUE: UDL modifications</w:t>
      </w:r>
    </w:p>
    <w:p w14:paraId="568DDDDE" w14:textId="1B8577C0" w:rsidR="00FB05DF" w:rsidRDefault="00FB05DF" w:rsidP="00FB05DF">
      <w:pPr>
        <w:jc w:val="center"/>
      </w:pPr>
    </w:p>
    <w:p w14:paraId="39846398" w14:textId="77777777" w:rsidR="00941A15" w:rsidRDefault="00941A15" w:rsidP="00FB05DF"/>
    <w:p w14:paraId="3637D2C7" w14:textId="169DDD42" w:rsidR="00FB05DF" w:rsidRDefault="00FB05DF" w:rsidP="00FB05DF"/>
    <w:p w14:paraId="23AD413C" w14:textId="77777777" w:rsidR="00FB05DF" w:rsidRPr="007E391E" w:rsidRDefault="00FB05DF" w:rsidP="00FB05DF">
      <w:pPr>
        <w:pStyle w:val="Title"/>
      </w:pPr>
      <w:r w:rsidRPr="007E391E">
        <w:t>Lesson Activities: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117"/>
        <w:gridCol w:w="1170"/>
      </w:tblGrid>
      <w:tr w:rsidR="00FB05DF" w:rsidRPr="007E391E" w14:paraId="26C0B171" w14:textId="77777777" w:rsidTr="00AE0365">
        <w:tc>
          <w:tcPr>
            <w:tcW w:w="4788" w:type="dxa"/>
          </w:tcPr>
          <w:p w14:paraId="48AC6B45" w14:textId="77777777" w:rsidR="00FB05DF" w:rsidRPr="007E391E" w:rsidRDefault="00FB05DF" w:rsidP="00AE0365">
            <w:pPr>
              <w:pStyle w:val="Subtitle"/>
            </w:pPr>
            <w:r w:rsidRPr="007E391E">
              <w:t>Teacher Activities</w:t>
            </w:r>
          </w:p>
        </w:tc>
        <w:tc>
          <w:tcPr>
            <w:tcW w:w="4117" w:type="dxa"/>
          </w:tcPr>
          <w:p w14:paraId="199C130E" w14:textId="77777777" w:rsidR="00FB05DF" w:rsidRPr="007E391E" w:rsidRDefault="00FB05DF" w:rsidP="00AE0365">
            <w:pPr>
              <w:pStyle w:val="Subtitle"/>
            </w:pPr>
            <w:r w:rsidRPr="007E391E">
              <w:t>Student Activities</w:t>
            </w:r>
          </w:p>
        </w:tc>
        <w:tc>
          <w:tcPr>
            <w:tcW w:w="1170" w:type="dxa"/>
          </w:tcPr>
          <w:p w14:paraId="1393C386" w14:textId="77777777" w:rsidR="00FB05DF" w:rsidRPr="007E391E" w:rsidRDefault="00FB05DF" w:rsidP="00AE0365">
            <w:pPr>
              <w:pStyle w:val="Subtitle"/>
            </w:pPr>
            <w:r w:rsidRPr="007E391E">
              <w:t>Time</w:t>
            </w:r>
          </w:p>
        </w:tc>
      </w:tr>
      <w:tr w:rsidR="00FB05DF" w:rsidRPr="007E391E" w14:paraId="09387236" w14:textId="77777777" w:rsidTr="00AE0365">
        <w:tc>
          <w:tcPr>
            <w:tcW w:w="4788" w:type="dxa"/>
          </w:tcPr>
          <w:p w14:paraId="4963F3A6" w14:textId="28C7E8FD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 w:rsidRPr="007E391E">
              <w:t>Introduction (anticipatory set – “HOOK”):</w:t>
            </w:r>
          </w:p>
          <w:p w14:paraId="1841EF5B" w14:textId="7FAF925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0D8F1856" w14:textId="4E71D1F0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Table Talk: </w:t>
            </w:r>
          </w:p>
          <w:p w14:paraId="665DC20F" w14:textId="2A36CCA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will start up </w:t>
            </w:r>
            <w:r w:rsidR="00273D7A">
              <w:t xml:space="preserve">a </w:t>
            </w:r>
            <w:r>
              <w:t>small discussion about things they see around the school.</w:t>
            </w:r>
          </w:p>
          <w:p w14:paraId="3DE00815" w14:textId="56A2E6F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4282992C" w14:textId="306F1CF3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then will begin my first ice breaker activity with “what’s in the bag”. </w:t>
            </w:r>
          </w:p>
          <w:p w14:paraId="31B65F55" w14:textId="3C741D8A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4D9E12EB" w14:textId="57F96FD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Students will feel the bag and let me know what they predict to be in the bag. </w:t>
            </w:r>
          </w:p>
          <w:p w14:paraId="1745285C" w14:textId="532A184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10F33BBC" w14:textId="1E8E4ECD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After some time, I will reveal what’s in the bag (a ruler). I will ask students how they felt about the activity and how they felt. </w:t>
            </w:r>
          </w:p>
          <w:p w14:paraId="1A86F89B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</w:tc>
        <w:tc>
          <w:tcPr>
            <w:tcW w:w="4117" w:type="dxa"/>
          </w:tcPr>
          <w:p w14:paraId="0A716871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02B0A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11B98B9" w14:textId="0458ABF7" w:rsidR="007401FE" w:rsidRPr="007401FE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FF0000"/>
              </w:rPr>
            </w:pPr>
            <w:r>
              <w:rPr>
                <w:color w:val="FF0000"/>
              </w:rPr>
              <w:t>Pre teach school supply vocabulary before starting the table talk activity.</w:t>
            </w:r>
          </w:p>
          <w:p w14:paraId="474CDF36" w14:textId="3E000C1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they are naming things they know or see around the school</w:t>
            </w:r>
          </w:p>
          <w:p w14:paraId="2C4429B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63CE9E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D223D34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students are feeling the bag to see what’s inside.</w:t>
            </w:r>
          </w:p>
          <w:p w14:paraId="0154D25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B4157EB" w14:textId="24C70F85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Students are making prediction</w:t>
            </w:r>
            <w:r w:rsidR="00273D7A">
              <w:t>s.</w:t>
            </w:r>
          </w:p>
          <w:p w14:paraId="35975EF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8C0BD94" w14:textId="41483D21" w:rsidR="00273D7A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FF0000"/>
              </w:rPr>
            </w:pPr>
            <w:r w:rsidRPr="007401FE">
              <w:rPr>
                <w:color w:val="FF0000"/>
              </w:rPr>
              <w:t xml:space="preserve">I would </w:t>
            </w:r>
            <w:r>
              <w:rPr>
                <w:color w:val="FF0000"/>
              </w:rPr>
              <w:t xml:space="preserve">also model the connections being made to what they feel in the bag. </w:t>
            </w:r>
          </w:p>
          <w:p w14:paraId="0B5DF26F" w14:textId="2E2A3ED4" w:rsidR="007401FE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FF0000"/>
              </w:rPr>
            </w:pPr>
          </w:p>
          <w:p w14:paraId="25B90ED4" w14:textId="08C4A463" w:rsidR="007401FE" w:rsidRPr="007401FE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Do a think-pair-share to their partner first before discussing what they think is in the bag as a class. </w:t>
            </w:r>
            <w:bookmarkStart w:id="0" w:name="_GoBack"/>
            <w:bookmarkEnd w:id="0"/>
          </w:p>
          <w:p w14:paraId="46FC08DB" w14:textId="5CDA9631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engaging in the conversation. Using words or hand motions. </w:t>
            </w:r>
          </w:p>
        </w:tc>
        <w:tc>
          <w:tcPr>
            <w:tcW w:w="1170" w:type="dxa"/>
          </w:tcPr>
          <w:p w14:paraId="6CE996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11E9DB8B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16BBC0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5 mins</w:t>
            </w:r>
          </w:p>
          <w:p w14:paraId="41881C6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1A4E33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2F6FEA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BCE850D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6B2568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DEC9C63" w14:textId="533CF82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5 mins</w:t>
            </w:r>
          </w:p>
        </w:tc>
      </w:tr>
      <w:tr w:rsidR="00FB05DF" w:rsidRPr="007E391E" w14:paraId="0D6B3F9E" w14:textId="77777777" w:rsidTr="00AE0365">
        <w:tc>
          <w:tcPr>
            <w:tcW w:w="4788" w:type="dxa"/>
          </w:tcPr>
          <w:p w14:paraId="558238D7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 w:rsidRPr="007E391E">
              <w:t>Body:</w:t>
            </w:r>
          </w:p>
          <w:p w14:paraId="38C7983F" w14:textId="0A222D13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From here I will begin to take out my school supply cards with the words. I will go over each word and picture with them a couple of times. </w:t>
            </w:r>
          </w:p>
          <w:p w14:paraId="6C7CC3A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0F6F1D7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Then I will begin my matching game, students are working as a group to match the pictures with the words. </w:t>
            </w:r>
          </w:p>
          <w:p w14:paraId="720ECF7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7FCB64EC" w14:textId="150217B9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will give them about 10 mins to work on this, once I see them done, I will go over it by </w:t>
            </w:r>
            <w:r>
              <w:lastRenderedPageBreak/>
              <w:t xml:space="preserve">letting them know which ones they got correctly, and which ones didn’t match up. I let students fix their cards if they see any mistakes on their own. If not, I will go over which ones weren’t correct. </w:t>
            </w:r>
          </w:p>
        </w:tc>
        <w:tc>
          <w:tcPr>
            <w:tcW w:w="4117" w:type="dxa"/>
          </w:tcPr>
          <w:p w14:paraId="0149EF6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C1173F2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repeating after me each word I say. Ex: “eraser” and they repeat that once I’m done. </w:t>
            </w:r>
          </w:p>
          <w:p w14:paraId="1D516427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AA3FE9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C4B61FA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working together in matching the pictures to the words. </w:t>
            </w:r>
          </w:p>
          <w:p w14:paraId="7124DD8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F3A48C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116ABFA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8EBA340" w14:textId="3E3A28C9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lastRenderedPageBreak/>
              <w:t xml:space="preserve">Here students are ether fixing their mistakes or listening and watching the teacher. </w:t>
            </w:r>
          </w:p>
        </w:tc>
        <w:tc>
          <w:tcPr>
            <w:tcW w:w="1170" w:type="dxa"/>
          </w:tcPr>
          <w:p w14:paraId="20036054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6BE6FE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2E2AF48" w14:textId="3AD6B67C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10 mins</w:t>
            </w:r>
          </w:p>
        </w:tc>
      </w:tr>
      <w:tr w:rsidR="00FB05DF" w:rsidRPr="007E391E" w14:paraId="2C433152" w14:textId="77777777" w:rsidTr="00AE0365">
        <w:tc>
          <w:tcPr>
            <w:tcW w:w="4788" w:type="dxa"/>
          </w:tcPr>
          <w:p w14:paraId="6674376F" w14:textId="0C54E0B6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 w:rsidRPr="007E391E">
              <w:t>Closure:</w:t>
            </w:r>
          </w:p>
          <w:p w14:paraId="2F3D6B0D" w14:textId="6240AFC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6A37DBD" w14:textId="5005720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Exit Ticket:</w:t>
            </w:r>
          </w:p>
          <w:p w14:paraId="7BF367E0" w14:textId="43E5029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3A0812B" w14:textId="37C7EF9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I will have students complete a matching worksheet. Here they are writing the school supply names beside the pictures. </w:t>
            </w:r>
          </w:p>
          <w:p w14:paraId="0C3FF4B7" w14:textId="0C9BB71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CCAF5EB" w14:textId="4DDC2AF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5 mins before class ends, I will go over the words one more time and go over the worksheet (if done). </w:t>
            </w:r>
          </w:p>
          <w:p w14:paraId="137F8F85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</w:tc>
        <w:tc>
          <w:tcPr>
            <w:tcW w:w="4117" w:type="dxa"/>
          </w:tcPr>
          <w:p w14:paraId="0E8CE1D0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CC067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856FAAC" w14:textId="1FF7C33C" w:rsidR="00FB05DF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 would do an example on the board first on how to complete this worksheet.</w:t>
            </w:r>
          </w:p>
          <w:p w14:paraId="7F0993E2" w14:textId="2D7B430F" w:rsidR="007401FE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4472C4" w:themeColor="accent1"/>
              </w:rPr>
            </w:pPr>
          </w:p>
          <w:p w14:paraId="6CC856F6" w14:textId="5135993A" w:rsidR="007401FE" w:rsidRPr="007401FE" w:rsidRDefault="007401FE" w:rsidP="00AE0365">
            <w:pPr>
              <w:tabs>
                <w:tab w:val="left" w:pos="3600"/>
                <w:tab w:val="left" w:pos="6480"/>
                <w:tab w:val="left" w:pos="8280"/>
              </w:tabs>
              <w:rPr>
                <w:color w:val="FF0000"/>
              </w:rPr>
            </w:pPr>
            <w:r>
              <w:rPr>
                <w:color w:val="4472C4" w:themeColor="accent1"/>
              </w:rPr>
              <w:t>I would provide the list of supplies on the board- easier for spelling.</w:t>
            </w:r>
          </w:p>
          <w:p w14:paraId="4BD7B62B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0071A232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students are working on the worksheet independently.</w:t>
            </w:r>
          </w:p>
          <w:p w14:paraId="0D81F985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6F0D2C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1FB18DE7" w14:textId="4660F7C2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actively listening to the teacher. </w:t>
            </w:r>
          </w:p>
        </w:tc>
        <w:tc>
          <w:tcPr>
            <w:tcW w:w="1170" w:type="dxa"/>
          </w:tcPr>
          <w:p w14:paraId="229E3E1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13DE377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6F099A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99D8D50" w14:textId="698F44FA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10 mins</w:t>
            </w:r>
          </w:p>
        </w:tc>
      </w:tr>
    </w:tbl>
    <w:p w14:paraId="413DF2F6" w14:textId="77777777" w:rsidR="00FB05DF" w:rsidRDefault="00FB05DF" w:rsidP="00FB05DF"/>
    <w:p w14:paraId="078BDC47" w14:textId="3EC5E2CD" w:rsidR="00FB05DF" w:rsidRDefault="00FB05DF" w:rsidP="00FB05DF">
      <w:r>
        <w:t xml:space="preserve"> </w:t>
      </w:r>
    </w:p>
    <w:p w14:paraId="64AEDC82" w14:textId="69255C9F" w:rsidR="00FB05DF" w:rsidRPr="00FB05DF" w:rsidRDefault="00FB05DF" w:rsidP="00FB05DF"/>
    <w:sectPr w:rsidR="00FB05DF" w:rsidRPr="00FB05DF" w:rsidSect="00B6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 Light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2261"/>
    <w:multiLevelType w:val="hybridMultilevel"/>
    <w:tmpl w:val="1D8A8508"/>
    <w:lvl w:ilvl="0" w:tplc="223A6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F"/>
    <w:rsid w:val="00273D7A"/>
    <w:rsid w:val="00323641"/>
    <w:rsid w:val="007401FE"/>
    <w:rsid w:val="008A4E89"/>
    <w:rsid w:val="00941A15"/>
    <w:rsid w:val="00B6084B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A1E10"/>
  <w15:chartTrackingRefBased/>
  <w15:docId w15:val="{376BBE29-5465-5042-85F6-B71C1D5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05DF"/>
    <w:pPr>
      <w:tabs>
        <w:tab w:val="left" w:pos="3600"/>
        <w:tab w:val="left" w:pos="6480"/>
        <w:tab w:val="left" w:pos="8280"/>
      </w:tabs>
    </w:pPr>
    <w:rPr>
      <w:rFonts w:ascii="Roboto Light" w:eastAsia="Times New Roman" w:hAnsi="Roboto Light" w:cs="Times New Roman"/>
      <w:b/>
      <w:bCs/>
      <w:sz w:val="20"/>
      <w:lang w:val="en-US"/>
    </w:rPr>
  </w:style>
  <w:style w:type="character" w:customStyle="1" w:styleId="SubtitleChar">
    <w:name w:val="Subtitle Char"/>
    <w:basedOn w:val="DefaultParagraphFont"/>
    <w:link w:val="Subtitle"/>
    <w:rsid w:val="00FB05DF"/>
    <w:rPr>
      <w:rFonts w:ascii="Roboto Light" w:eastAsia="Times New Roman" w:hAnsi="Roboto Light" w:cs="Times New Roman"/>
      <w:b/>
      <w:bCs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05DF"/>
    <w:pPr>
      <w:contextualSpacing/>
    </w:pPr>
    <w:rPr>
      <w:rFonts w:ascii="Roboto Light" w:eastAsia="Times New Roman" w:hAnsi="Roboto Light" w:cs="Times New Roman"/>
      <w:b/>
      <w:spacing w:val="-10"/>
      <w:kern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05DF"/>
    <w:rPr>
      <w:rFonts w:ascii="Roboto Light" w:eastAsia="Times New Roman" w:hAnsi="Roboto Light" w:cs="Times New Roman"/>
      <w:b/>
      <w:spacing w:val="-10"/>
      <w:kern w:val="28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FB0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05DF"/>
    <w:pPr>
      <w:ind w:left="720"/>
      <w:contextualSpacing/>
    </w:pPr>
  </w:style>
  <w:style w:type="table" w:styleId="TableGrid">
    <w:name w:val="Table Grid"/>
    <w:basedOn w:val="TableNormal"/>
    <w:uiPriority w:val="39"/>
    <w:rsid w:val="00FB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2131</Characters>
  <Application>Microsoft Office Word</Application>
  <DocSecurity>0</DocSecurity>
  <Lines>73</Lines>
  <Paragraphs>44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Dulai</dc:creator>
  <cp:keywords/>
  <dc:description/>
  <cp:lastModifiedBy>Rosie Dulai</cp:lastModifiedBy>
  <cp:revision>2</cp:revision>
  <dcterms:created xsi:type="dcterms:W3CDTF">2023-03-17T03:37:00Z</dcterms:created>
  <dcterms:modified xsi:type="dcterms:W3CDTF">2023-03-17T03:37:00Z</dcterms:modified>
</cp:coreProperties>
</file>